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EE" w:rsidRPr="00233CFE" w:rsidRDefault="00A112EE" w:rsidP="00A112EE">
      <w:pPr>
        <w:pStyle w:val="20"/>
        <w:shd w:val="clear" w:color="auto" w:fill="auto"/>
        <w:spacing w:before="0" w:after="0"/>
        <w:jc w:val="right"/>
        <w:rPr>
          <w:b w:val="0"/>
          <w:sz w:val="24"/>
          <w:szCs w:val="24"/>
        </w:rPr>
      </w:pPr>
      <w:r w:rsidRPr="00233CFE">
        <w:rPr>
          <w:b w:val="0"/>
          <w:sz w:val="24"/>
          <w:szCs w:val="24"/>
        </w:rPr>
        <w:t xml:space="preserve">ПРОЕКТ </w:t>
      </w:r>
    </w:p>
    <w:p w:rsidR="00A112EE" w:rsidRPr="00233CFE" w:rsidRDefault="00A112EE" w:rsidP="00A112EE">
      <w:pPr>
        <w:pStyle w:val="20"/>
        <w:shd w:val="clear" w:color="auto" w:fill="auto"/>
        <w:spacing w:before="0" w:after="0"/>
        <w:jc w:val="right"/>
        <w:rPr>
          <w:b w:val="0"/>
          <w:sz w:val="24"/>
          <w:szCs w:val="24"/>
        </w:rPr>
      </w:pPr>
      <w:r w:rsidRPr="00233CFE">
        <w:rPr>
          <w:b w:val="0"/>
          <w:sz w:val="24"/>
          <w:szCs w:val="24"/>
        </w:rPr>
        <w:t xml:space="preserve">Приложение к ООП </w:t>
      </w:r>
      <w:r>
        <w:rPr>
          <w:b w:val="0"/>
          <w:sz w:val="24"/>
          <w:szCs w:val="24"/>
        </w:rPr>
        <w:t>С</w:t>
      </w:r>
      <w:r w:rsidRPr="00233CFE">
        <w:rPr>
          <w:b w:val="0"/>
          <w:sz w:val="24"/>
          <w:szCs w:val="24"/>
        </w:rPr>
        <w:t>ОО</w:t>
      </w:r>
    </w:p>
    <w:p w:rsidR="00A112EE" w:rsidRDefault="00A112EE" w:rsidP="00A112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2EE" w:rsidRPr="00233CFE" w:rsidRDefault="00A112EE" w:rsidP="00A112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F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112EE" w:rsidRPr="00233CFE" w:rsidRDefault="00A112EE" w:rsidP="00A112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F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647C7">
        <w:rPr>
          <w:rFonts w:ascii="Times New Roman" w:hAnsi="Times New Roman" w:cs="Times New Roman"/>
          <w:b/>
          <w:bCs/>
          <w:sz w:val="28"/>
          <w:szCs w:val="28"/>
        </w:rPr>
        <w:t>СОШ № 48</w:t>
      </w:r>
      <w:r w:rsidRPr="00233CFE">
        <w:rPr>
          <w:rFonts w:ascii="Times New Roman" w:hAnsi="Times New Roman" w:cs="Times New Roman"/>
          <w:b/>
          <w:bCs/>
          <w:sz w:val="28"/>
          <w:szCs w:val="28"/>
        </w:rPr>
        <w:t>» г. Грозного</w:t>
      </w:r>
    </w:p>
    <w:p w:rsidR="00A112EE" w:rsidRPr="00233CFE" w:rsidRDefault="00A112EE" w:rsidP="00A112EE">
      <w:pPr>
        <w:shd w:val="clear" w:color="auto" w:fill="FFFFFF"/>
        <w:ind w:right="53"/>
        <w:jc w:val="center"/>
        <w:rPr>
          <w:rFonts w:ascii="Times New Roman" w:eastAsia="Times New Roman" w:hAnsi="Times New Roman" w:cs="Times New Roman"/>
          <w:b/>
          <w:bCs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tabs>
          <w:tab w:val="left" w:pos="284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ПРОГРАММА ВНЕУРОЧНОЙ ДЕЯТЕЛЬНОСТИ</w:t>
      </w:r>
    </w:p>
    <w:p w:rsidR="00A33D00" w:rsidRDefault="00E647C7" w:rsidP="00A112EE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bookmarkStart w:id="0" w:name="_GoBack"/>
      <w:bookmarkEnd w:id="0"/>
      <w:r w:rsidR="00A11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ТВОЯ ПРОФЕССИОНАЛЬНАЯ КАРЬЕРА»</w:t>
      </w:r>
    </w:p>
    <w:p w:rsidR="00A33D00" w:rsidRDefault="00A112EE" w:rsidP="00A112EE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10-11 КЛАСС</w:t>
      </w: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1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Г. Грозный 2022г.</w:t>
      </w: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112EE" w:rsidRDefault="00A112EE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выбора профессии стара как мир. С изменением экономической, политической, социально-культурной ситуации в стране необходимо и новое понимание его содержания.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Неопределенность ценностных представлений о самой профессии смещает ориентиры на выбор образа жизни с помощью профессии. Профессия уже выступает как средство для достижения желаемого образа жизни. Все это приводит к трудностям в помощи педагогов, психологов, родителей, пытающихся оказать помощь старшеклассникам, которые находятся в состоянии неопределенности, либо сделать сомнительный и примитивный профессиональный выбор, попадая под влияние средств массовой информации и общественных стереотипов. При этом подростки считают, что располагают достаточным количеством информации о той или иной профессии для выбора профиля дальнейшего обучения.</w:t>
      </w:r>
    </w:p>
    <w:p w:rsid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внеурочного курса.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Предложенный внеурочный курс « Твоя профессиональная карьера» может быть полезен каждому при выборе профессии. Выбор профессии определяет жизненный путь на долгое время, учитывая личные склонности к тому или иному виду деятельности. Для этого в курс включены деловые игры, тестирования.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раньше учащиеся смогут поставить перед собой конкретную цель, тем короче будет путь ее достижения. Чем больше они сообразуют свой выбор с ситуацией на городском рынке труда, тем успешнее будет дальнейший жизненный путь.</w:t>
      </w:r>
    </w:p>
    <w:p w:rsidR="00A33D00" w:rsidRDefault="00A33D00" w:rsidP="00A1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 для учащихся правильно спланировать свое профессиональное будущее, выбрать профессию, которая станет любимым делом.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Изучая этот курс, учащиеся познакомятся: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 анализом положения в ведущих отраслях хозяйства.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 работой самых успешных фирм города.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 примерами кадровой политики конкретных организаций Омска.</w:t>
      </w:r>
    </w:p>
    <w:p w:rsidR="00A33D00" w:rsidRDefault="00A33D00" w:rsidP="00A11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4.Познакомят учащихся и с системой высшего, начального и среднего профессионального образования.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Изучив курс, учащиеся смогут найти ответы на вопросы: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1.Где применить себя?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2.Что такое совместное предприятие?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3.Как правильно выбрать будущую профессию?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4.Какие права и обязанности есть у выпускников школ?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5.Какие специалисты особенно нужны на современном рынке труда?</w:t>
      </w:r>
    </w:p>
    <w:p w:rsidR="00A33D00" w:rsidRDefault="00A33D00" w:rsidP="00A11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6.Как правильно искать работу и от чего зависит возможность трудоустройства?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Разрабатывая планы профессионального будущего, следует учесть профессиональные интересы и предпочтения, способности к тому или иному виду деятельности, востребованность профессии на рынке труда. Это помогает им соотнести свои индивидуальные особенности с требованиями, которые предъявляет интересующая их профессия, в непосредственной профессиональной деятельности. Только тогда, когда все это будет принято во внимание, можно рассчитывать на удачу.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имеет модульную структуру. Каждый из трех модулей заканчивается практикой работой учащихся. Это дает возможность индивидуализировать процесс изучения материалов. </w:t>
      </w:r>
    </w:p>
    <w:p w:rsidR="00A33D00" w:rsidRDefault="00A33D00" w:rsidP="00A112EE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ЦЕЛИ КУРСА:</w:t>
      </w:r>
    </w:p>
    <w:p w:rsidR="00A33D00" w:rsidRDefault="00A33D00" w:rsidP="00A112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:rsidR="00A33D00" w:rsidRDefault="00A33D00" w:rsidP="00A112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 учащихся способности к профессиональной адаптации в современных социально-экономических условиях.</w:t>
      </w:r>
    </w:p>
    <w:p w:rsidR="00A33D00" w:rsidRDefault="00A33D00" w:rsidP="00A112EE">
      <w:pPr>
        <w:spacing w:after="0" w:line="240" w:lineRule="auto"/>
        <w:jc w:val="both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 КУРСА:</w:t>
      </w:r>
    </w:p>
    <w:p w:rsidR="00A33D00" w:rsidRDefault="00A33D00" w:rsidP="00A33D00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уровень психологической компетенции учащихся за счет вооружения их соответствующими знаниями и умениями, расширения границ самовоспитания, пробуждения потребности в самосовершенствования;</w:t>
      </w:r>
    </w:p>
    <w:p w:rsidR="00A33D00" w:rsidRDefault="00A33D00" w:rsidP="00A33D00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:rsidR="00A33D00" w:rsidRDefault="00A33D00" w:rsidP="00A33D00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:rsidR="00A33D00" w:rsidRDefault="00A33D00" w:rsidP="00A33D00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 организованных профессиональных проб.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внеурочного курса.</w:t>
      </w:r>
    </w:p>
    <w:p w:rsidR="00A33D00" w:rsidRDefault="00A33D00" w:rsidP="00A33D00">
      <w:pPr>
        <w:spacing w:after="0" w:line="220" w:lineRule="atLeast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Внеурочный курс «Твоя профессиональная карьера» состоит из двух частей — теоретической и практической. Общее количество часов: в 10 классе— 34 ч, в 11 классе — 33 ч.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 связи.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преподавания курса могут использоваться разнообразные формы организации занятий и методы обучения: комбинированный урок, конференция, «круглый стол», пресс- конференция, индивидуальные и групповые беседы.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предполагает активное участие школьников в подготовке и проведения занятий, насыщение уроков и домашних заданий различными упражнениями для самостоятельной работы, раздаточным дидактическим материалом.</w:t>
      </w:r>
    </w:p>
    <w:p w:rsid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 внеурочного курса.</w:t>
      </w: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P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Всего</w:t>
      </w:r>
      <w:proofErr w:type="gramEnd"/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395"/>
        <w:gridCol w:w="1126"/>
        <w:gridCol w:w="1124"/>
      </w:tblGrid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человек. Что такое профессия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диагностики в образовательном процессе.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время.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и причины смены профессии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профессии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готовности к профессии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классифицировали профессии за рубежом?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распространенная отечественная классификация профессий.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Житейские способы классификации профессий.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и как можно приобрести профессию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</w:t>
            </w:r>
            <w:proofErr w:type="spellEnd"/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значимой компетенции.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успех и здоровье.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Познай себя. Ваши интересы и склонности.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своей личности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6D0F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помогает нам познать мир.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</w:tbl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Всего</w:t>
      </w:r>
      <w:proofErr w:type="gramEnd"/>
      <w:r w:rsidR="00AC7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33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395"/>
        <w:gridCol w:w="1126"/>
        <w:gridCol w:w="1124"/>
      </w:tblGrid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добиться успеха в профессиональной карьере.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нужно уметь контролировать свое поведение. Тест» Уровень субъективного контроля».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ценности в жизни.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Ваши чувства влияют на Вашу жизнь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практикум. Творческое мышление.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Общительны ли Вы?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успеха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шаги в выборе профессии.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 выбрать профессию?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игровые упражнения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словарем профессий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учиться и как искать работу.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и его требования к профессионалу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профессиональной пробы человек - природа.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, среда, машины и автоматы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За» и «Против».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AC7582" w:rsidRPr="00A33D00" w:rsidTr="00CB151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 « Профессиональная карьера».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582" w:rsidRPr="00A33D00" w:rsidRDefault="00AC7582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</w:tbl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Roboto" w:eastAsia="Times New Roman" w:hAnsi="Roboto" w:cs="Times New Roman"/>
          <w:color w:val="000000"/>
          <w:sz w:val="24"/>
          <w:szCs w:val="24"/>
        </w:rPr>
        <w:br/>
      </w: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литература:</w:t>
      </w:r>
    </w:p>
    <w:p w:rsidR="00A33D00" w:rsidRPr="00A33D00" w:rsidRDefault="00A33D00" w:rsidP="00A33D00">
      <w:pPr>
        <w:spacing w:after="0" w:line="330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Учебники:</w:t>
      </w:r>
    </w:p>
    <w:p w:rsidR="00A33D00" w:rsidRPr="00A33D00" w:rsidRDefault="00A33D00" w:rsidP="00A33D00">
      <w:pPr>
        <w:spacing w:after="0" w:line="33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1.Твоя профессиональная карьера: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Учеб.для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10-11 </w:t>
      </w:r>
      <w:proofErr w:type="spellStart"/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ред. С.Н.Чистяковой -М.: Просвещение.2010г.</w:t>
      </w:r>
    </w:p>
    <w:p w:rsidR="00A33D00" w:rsidRPr="00A33D00" w:rsidRDefault="00A33D00" w:rsidP="00A33D00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литература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Бендюков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И.М./Твоя профессиональная карьера. - М.2000.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Бондарев В./Выбор профессии. - М.-1989.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Воробьев А.М./Тренинг интеллекта - М.-1989.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Выбираем профессию: 100 вопросов и 100 ответов М.-1990.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Климов Е.А./Введение в психологию труда М.-1988.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Климов Е.А./Как выбирать </w:t>
      </w:r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профессию?М.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-1990.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Коломенский Я.Л./Беседы о тайнах психики. Минск.-1990.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Коломенский Я.Л./Человек психология М.-1986.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преподавания курса «Твоя профессиональная карьера»: Кн. для учителя /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С.Н.Чистяковой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И.А.Умовская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Т.И.Шалавиной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А.И.Цуканов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Под ред.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С.Н.Чистяковой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Т.И.Шалавиной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2-е изд.-М: Просвещение, 1996.-189 с..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подготовки выпускников основной школы по технологии/Мин, образования РФ. -М.: </w:t>
      </w:r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Дрофа.-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Павлютенко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Е.М./Кем быть</w:t>
      </w:r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?.Киев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.-1989. 16.Переход к рынку: концепция и программа. - М.-1990.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Прощицкая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Е.Н./Выбирайте профессию. - М.-1990.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5-11 классы/программно-методические материалы. -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М.:.Дрофа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. 2000.</w:t>
      </w:r>
    </w:p>
    <w:p w:rsidR="00A33D00" w:rsidRPr="00A33D00" w:rsidRDefault="00A33D00" w:rsidP="00A33D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Чистякова С.Н., Захаров Н.Н./Профессиональная ориентация школьников: организация и управление. - М.-1987.</w:t>
      </w:r>
    </w:p>
    <w:p w:rsidR="00A33D00" w:rsidRPr="00A33D00" w:rsidRDefault="00A33D00" w:rsidP="00A33D00">
      <w:pPr>
        <w:spacing w:after="0" w:line="330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330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A33D00" w:rsidRPr="00A33D00" w:rsidRDefault="00A33D00" w:rsidP="00A33D00">
      <w:pPr>
        <w:numPr>
          <w:ilvl w:val="0"/>
          <w:numId w:val="4"/>
        </w:numPr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Дидактический материал к курсу «Твоя профессиональная карьера»: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учителей /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С.Н.Чистякова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, И.А.Умовская.-2-е изд.-М.: Просвещение. 1996.</w:t>
      </w:r>
    </w:p>
    <w:p w:rsidR="00A33D00" w:rsidRPr="00A33D00" w:rsidRDefault="00A33D00" w:rsidP="00A33D00">
      <w:pPr>
        <w:numPr>
          <w:ilvl w:val="0"/>
          <w:numId w:val="4"/>
        </w:numPr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материалы образовательной программы «Профессиональная ориентация молодежи на рынке труда», блок 3.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М.Бендюков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И.Соломин</w:t>
      </w:r>
      <w:proofErr w:type="spell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С.Петербург</w:t>
      </w:r>
      <w:proofErr w:type="spellEnd"/>
    </w:p>
    <w:p w:rsidR="00A33D00" w:rsidRPr="00A33D00" w:rsidRDefault="00A33D00" w:rsidP="00A33D00">
      <w:pPr>
        <w:numPr>
          <w:ilvl w:val="0"/>
          <w:numId w:val="4"/>
        </w:numPr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Лучшие психологические тесты/ Пер. </w:t>
      </w:r>
      <w:proofErr w:type="gramStart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с ангел</w:t>
      </w:r>
      <w:proofErr w:type="gramEnd"/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. Е.А.Дружининой. – Харьков</w:t>
      </w:r>
    </w:p>
    <w:p w:rsidR="00A33D00" w:rsidRPr="00A33D00" w:rsidRDefault="00A33D00" w:rsidP="00A33D00">
      <w:pPr>
        <w:numPr>
          <w:ilvl w:val="0"/>
          <w:numId w:val="4"/>
        </w:numPr>
        <w:spacing w:after="0" w:line="330" w:lineRule="atLeast"/>
        <w:ind w:left="0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Дейл Карнеги. Как завоевать друзей и оказывать влияние на людей. Как выработать уверенность в себе и влиять на людей, выступая публично. Как перестать беспокоиться и начать жить. – Минск.: изд-во.</w:t>
      </w:r>
    </w:p>
    <w:p w:rsidR="00A33D00" w:rsidRPr="00A33D00" w:rsidRDefault="00A33D00" w:rsidP="00A33D00">
      <w:pPr>
        <w:spacing w:after="0" w:line="33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F2624C" w:rsidRDefault="00F2624C" w:rsidP="00A33D00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D00" w:rsidRDefault="00A33D00" w:rsidP="00A33D00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предмета.</w:t>
      </w:r>
    </w:p>
    <w:p w:rsidR="00F2624C" w:rsidRPr="00A33D00" w:rsidRDefault="00F2624C" w:rsidP="00A33D00">
      <w:pPr>
        <w:spacing w:after="0" w:line="33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F2624C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должны знать</w:t>
      </w: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профессионального самоопределения,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составлению личного профессионального плана;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выбора профессии;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профессиях и профессиональной деятельности;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-понятие о темпераменте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ведущих отношениях личности, эмоционально-волевой сфере, интеллектуальных способностях, стилях общения; </w:t>
      </w:r>
    </w:p>
    <w:p w:rsidR="00A33D00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творческо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потенциала человека, карьеры;</w:t>
      </w:r>
    </w:p>
    <w:p w:rsidR="00613BA7" w:rsidRPr="00E91AA7" w:rsidRDefault="00613BA7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-источники получения дополнительной информации об интересующих их профессиях и способах получения желаемого профессионального образования;</w:t>
      </w:r>
    </w:p>
    <w:p w:rsidR="00613BA7" w:rsidRPr="00E91AA7" w:rsidRDefault="00613BA7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-образовательные учреждения, которые дают желаемый уровень профессионального образования и требования к абитуриентам;</w:t>
      </w:r>
    </w:p>
    <w:p w:rsidR="00F2624C" w:rsidRDefault="00613BA7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-варианты более полного выявления и развития задатков, способностей к определенным видам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24C" w:rsidRPr="00A33D00" w:rsidRDefault="00F2624C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должны иметь представления</w:t>
      </w:r>
      <w:r w:rsidRPr="00A33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 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</w:t>
      </w:r>
    </w:p>
    <w:p w:rsidR="00F2624C" w:rsidRDefault="00F2624C" w:rsidP="00A33D0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613BA7" w:rsidRDefault="00A33D00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должны уметь</w:t>
      </w:r>
      <w:r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13BA7" w:rsidRDefault="00613BA7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</w:p>
    <w:p w:rsidR="00613BA7" w:rsidRDefault="00613BA7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личный профессиональный план и мобильно изменять его; </w:t>
      </w:r>
    </w:p>
    <w:p w:rsidR="00613BA7" w:rsidRDefault="00613BA7" w:rsidP="00A33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приемы самосовершенствования в учебной и трудовой деятельности; </w:t>
      </w:r>
    </w:p>
    <w:p w:rsidR="00613BA7" w:rsidRDefault="00613BA7" w:rsidP="00F26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</w:t>
      </w:r>
      <w:proofErr w:type="spellStart"/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профессиограммы</w:t>
      </w:r>
      <w:proofErr w:type="spellEnd"/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информацию по общим признакам профессиональной деятельности, а также о современных формах и методах хозяйствования в условиях рынка; </w:t>
      </w:r>
    </w:p>
    <w:p w:rsidR="00F2624C" w:rsidRPr="00613BA7" w:rsidRDefault="00613BA7" w:rsidP="00613BA7">
      <w:pPr>
        <w:spacing w:after="0" w:line="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D00" w:rsidRPr="00A33D0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-обосновывать важность выбора профессии в жизни человека;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-приводить пример, указывать отличия в характере, процессе и условиях труда различных типов профессий;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тип своей будущей профессии;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свои профессиональные предпочтения;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цели своей собственной карьеры;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собственные интересы и склонности в профессиональной сфере деятельности;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-делать вывод о необходимости соотносить свои желания (хочу) со своими способностями и возможностями (могу) и требованиями рынка (надо);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результаты получения специальных знаний в рамках профессионального образования, выявляя степень соответствия имеющихся задатков и способностей требованиям конкретных профессий;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-обоснованно анализировать потребности рынка труда города и области;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-обоснованно выбирать соответствующие желаниям и возможностям обучающегося, его семьи тип профессионального образования, место и форму его получения;</w:t>
      </w:r>
    </w:p>
    <w:p w:rsidR="00F2624C" w:rsidRPr="00E91AA7" w:rsidRDefault="00F2624C" w:rsidP="00613B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AA7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-организовывать качественную подготовку к поступлению в конкретное учебное заведение.</w:t>
      </w:r>
    </w:p>
    <w:p w:rsidR="00A33D00" w:rsidRPr="00A33D00" w:rsidRDefault="00A33D00" w:rsidP="00613BA7">
      <w:pPr>
        <w:spacing w:after="0" w:line="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P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rPr>
          <w:rFonts w:ascii="Roboto" w:eastAsia="Times New Roman" w:hAnsi="Roboto" w:cs="Times New Roman"/>
          <w:color w:val="000000"/>
        </w:rPr>
      </w:pPr>
    </w:p>
    <w:p w:rsidR="00A33D00" w:rsidRDefault="00A33D00" w:rsidP="00A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ТЕМАТИЧЕСКОЕ ПЛАНИРОВАНИЕ ВНЕУРОЧНОГО КУРСА</w:t>
      </w:r>
    </w:p>
    <w:p w:rsidR="00A33D00" w:rsidRDefault="00A33D00" w:rsidP="00A33D0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 ТВОЯ ПРОФЕССИОНАЛЬНАЯ КАРЬЕРА» 10 КЛАСС</w:t>
      </w:r>
    </w:p>
    <w:p w:rsidR="00A33D00" w:rsidRDefault="00A33D00" w:rsidP="00A33D0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>
        <w:rPr>
          <w:rFonts w:ascii="Roboto" w:eastAsia="Times New Roman" w:hAnsi="Roboto" w:cs="Times New Roman"/>
          <w:color w:val="000000"/>
        </w:rPr>
        <w:br/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23"/>
        <w:gridCol w:w="3171"/>
        <w:gridCol w:w="4394"/>
        <w:gridCol w:w="2552"/>
      </w:tblGrid>
      <w:tr w:rsidR="00A33D00" w:rsidRP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</w:tr>
      <w:tr w:rsidR="00A33D00" w:rsidTr="00A33D00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«Океан профессий.»(23 ч.)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роль профессионального самоопределения в жизни человека;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 разделы программы курса;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понятие личного профессионального плана;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 структуры личного профессионального плана;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обосновывать важность выбора профессии в жизни человека;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называть основные проблемы, возникающие при выборе профессии;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составлять личный профессиональный план</w:t>
            </w: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1-3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человек. Что такое профессия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понятие о профессии, специальности, должности.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Личный профессиональный план.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4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диагностики в образовательном процессе.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работа: составление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индивидуальной программы самовоспитания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об уровнях и видах учебных заведений. Работа с опросником ЛПП. Профориентационная игра «Эпитафия» и «Звездный  час»,  позволяющая соотнести свое представление о счастье с  определенной профессиональной деятельностью.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Осознание основных личностных смыслов. Анализ индивидуального анкетированная.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Профессиограммы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5-8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время.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выбора профессии для человека и общества. Ситуация и факторы выбора профессии. Ситуация выбора профессии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пригодность;        проектирование профессионального жизненного пути;</w:t>
            </w:r>
            <w:r>
              <w:rPr>
                <w:rFonts w:ascii="Roboto" w:eastAsia="Times New Roman" w:hAnsi="Roboto" w:cs="Times New Roman"/>
                <w:color w:val="000000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соответствие выбранной профессии своим способностям, личностным особенностям и запросам рынка труда;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9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и причины смены профессии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к деятельности, к людям, л, самому себе, к предметно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Занятость населения, безработица. Построение личного профессионального маршрута.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10-14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профессии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"Хочу" - склонности, интерес. "Могу" - возможности человека. "Надо" - потребности рынка труда. Понятие о профессии, специальности и должности.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пригодность;        проектирование профессионального жизненного пути;</w:t>
            </w:r>
            <w:r>
              <w:rPr>
                <w:rFonts w:ascii="Roboto" w:eastAsia="Times New Roman" w:hAnsi="Roboto" w:cs="Times New Roman"/>
                <w:color w:val="000000"/>
              </w:rPr>
              <w:t>        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15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готовности к профессии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Творческое отношение к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собственной жизни.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Целеустремлённость в преодолении жизненных трудностей при устройстве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судьбы .</w:t>
            </w:r>
            <w:proofErr w:type="gramEnd"/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Уточнение образа наиболее привлекательной профессии. Работа с дифференциально-диагностическим опросником. Составление схемы «Оптимальный выбор профессии», обзор типичных ошибок, совершаемых при выборе профессии.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16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классифицировали профессии за рубежом?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профессионального технического, среднего-спец. и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высшего образования в Карелии и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Северо-западном регионе России.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Осознание необходимости учитывать  личностные особенности и требования к профессии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lastRenderedPageBreak/>
              <w:t>17-20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распространенная отечественная классификация профессий.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профессий типа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«человек-человек», «человек-техника» "человек-знак", «человек-природа», «человек- художественный образ»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Рынок, его функции, структура. Конкуренция, формирование рыночной инфраструктуры. Кадровое планирование. Банки данных о рабочей силе (спрос и предложение). Занятость населения, безработица. Построение личного профессионального маршрута.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lastRenderedPageBreak/>
              <w:t>21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Житейские способы классификации профессий.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профессий типа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«человек-человек», «человек-техника» "человек-знак", «человек-природа», «человек- художественный образ»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ориентироваться в типах и подтипах профессий;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 составлять личный профессиональный план;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·проектировать свою профессиональную карьеру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22-23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и как можно приобрести профессию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Профессиональное образование. Государственный стандарт профессионального образования. уровни профессионального образования: начальное, среднее, высшее, послевузовское. Профессиональное образовательное учреждение. Система профессиональной подготовки кадров: ученичество, профессиональные пробы, курсовая форма подготовки кадров, училища, техникумы, лицеи,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ССУЗы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институт, академия, университет, аспирантура, докторантура, ординатура и интернатура, институты повышения квалификации. Источники информации о профессиональных учебных заведениях.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Обзор типичных ошибок, совершаемых при выборе профессии. Что должен знать абитуриент. Рейтинг профессий. Осознанный выбор.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Какие профессии вас привлекают(11 ч.)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определение понятий «характер» «самооценка»</w:t>
            </w:r>
          </w:p>
          <w:p w:rsidR="00A33D00" w:rsidRDefault="00A33D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виды черт характера.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определение понятия «самоопределение личности»;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виды самоопределения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определение понятия «профессиональное самоопределение»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соотносить поведение человека с его чертами характера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выявлять уровень собственной самооценки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называть свои ценностные ориентации</w:t>
            </w: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24-25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значимой компетенции.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Компоненты процесса профессионального самоопределения: трудолюбие, интерес к работе, потребность в профессиональном самоопределении, профессиональный интерес, склонность, профессиональный идеал, мотивы выбора профессии, профессиональное самосознание, профессиональное призвание. Показатели профессионального самоопределения: мечта о профессии, профессиональное намерение, профессиональное стремление.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способах классификации профессий  по различным признакам. Знакомство с типами , группами , отделами профессий.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26-28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успех и здоровье.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профпригодности. Знакомство с описаниями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Составляющие профессиональной пригодности. Роль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здоровья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образования, способностей , личностных качеств в профессиональном самоопределении. Служба занятости.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29-30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Познай себя. Ваши интересы и склонности.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Психологическая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 типа темперамента, особенности и: проявления в проф. деятельности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задание: выполнение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опросника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Айзенка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lastRenderedPageBreak/>
              <w:t>31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своей личности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«Образ «Я» как система представлений о себе. Структура «Образа «Я» (знание о себе, оценка себя, умение управлять собой).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Развивающие процедуры. Методика «Произвольное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самоописание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(с учетом модификации «Я» в глазах другого); методика самооценки (соотношение «реального» и «идеального «Я»).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32-33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« Познание своей личности».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Соотносить свои индивидуальные особенности с требованиями конкретной профессии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34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помогает нам познать мир.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информацию о профессиях по общим признакам профессиональной деятельности;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Пользоваться сведениями о путях получения профессионального образования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</w:tbl>
    <w:p w:rsidR="00A33D00" w:rsidRDefault="00A33D00" w:rsidP="00A1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Roboto" w:eastAsia="Times New Roman" w:hAnsi="Roboto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ТЕМАТИЧЕСКОЕ ПЛАНИРОВАНИЕ ВНЕУРОЧНОГО КУРСА</w:t>
      </w:r>
    </w:p>
    <w:p w:rsidR="00A33D00" w:rsidRDefault="00A33D00" w:rsidP="00A1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 ТВОЯ ПРОФЕССИОНАЛЬНАЯ КАРЬЕРА» 11 КЛАСС</w:t>
      </w:r>
    </w:p>
    <w:p w:rsidR="00A33D00" w:rsidRDefault="00A33D00" w:rsidP="00A112EE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056"/>
        <w:gridCol w:w="4265"/>
        <w:gridCol w:w="2473"/>
      </w:tblGrid>
      <w:tr w:rsidR="00A33D00" w:rsidRP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br/>
            </w:r>
          </w:p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</w:t>
            </w:r>
          </w:p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</w:tr>
      <w:tr w:rsidR="00A33D00" w:rsidTr="00A33D00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Познай себя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( 12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ч.)</w:t>
            </w:r>
          </w:p>
          <w:p w:rsidR="00A33D00" w:rsidRDefault="00A33D00">
            <w:pPr>
              <w:jc w:val="center"/>
              <w:rPr>
                <w:rFonts w:ascii="Roboto" w:eastAsia="Times New Roman" w:hAnsi="Roboto" w:cs="Times New Roman"/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1-3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добиться успеха в профессиональной карьере.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Творческое отношение к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собственной жизни.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Целеустремлённость в преодолении жизненных трудностей при устройстве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судьбы .</w:t>
            </w:r>
            <w:proofErr w:type="gramEnd"/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смысле и значении труда в жизни человека и общества;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4-5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нужно уметь контролировать свое поведение. Тест» Уровень субъективного контроля».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работа: составление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индивидуальной программы самовоспитания.</w:t>
            </w:r>
            <w:r>
              <w:rPr>
                <w:rFonts w:ascii="Roboto" w:eastAsia="Times New Roman" w:hAnsi="Roboto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нервной системы. Ограничения при выборе профессии. Компенсаторные возможности за счет выработки индивидуального стиля деятельности. Темперамент в профессиональном становлении личности. Характерологические особенности личности.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соотносить свои индивидуальные особенности с требованиями конкретной профессии;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6-8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ценности в жизни.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виды самоопределения человека. Жизненное и профессиональное самоопределение, их сущность и взаимосвязь. Смысл и цель жизни человека. Личностный и социальный аспекты выбора профессии. Определение понятий «наличное Я», «желаемое Я». Роль осознанного смысла жизни в выборе профессии.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соответствие выбранной профессии своим способностям, личностным особенностям и запросам рынка труда;</w:t>
            </w: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lastRenderedPageBreak/>
              <w:t>9-10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Ваши чувства влияют на Вашу жизнь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Эмоции и чувства, их функции в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профессиональной деятельности.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задание: выполнение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опросника «Беспокойство-тревога», 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методики "Незаконченные</w:t>
            </w:r>
            <w:r>
              <w:rPr>
                <w:rFonts w:ascii="Roboto" w:eastAsia="Times New Roman" w:hAnsi="Roboto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предложения"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понятий «тип нервной системы», «темперамент», «характер», «самооценка»;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типы нервной системы;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типы темперамента;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определение понятия «потребности»;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 виды потребностей;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 особенности делового общения;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понятия «конфликт»;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практикум. Творческое мышление.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виды познавательных процессов, их структура. Ощущение, восприятие, представление. Виды представлений. Внимание, свойства внимания. Память, ее виды. Мышление. Воображение. Эмоции, чувства, воля: сущность и функции. Виды эмоциональных состояний. Роль познавательных процессов, эмоций, чувств и воли в профессиональном самоопределении и профессиональной деятельности человека.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определения понятий «ощущение», «восприятие», «представление», «воображение»;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 определения понятий «мышление», «интеллектуальная сфера», «интеллект»;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 виды мышления;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 формы логического мышления: понятие, суждение, умозаключение;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основные операции мышления;</w:t>
            </w: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Общительны ли Вы?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типы темперамента, их психологическая характеристика, особенности проявления в учебной и профессиональной деятельности. положительные и отрицательные характеристики различных типов темперамента. Роль темперамента в профессиональной деятельности человека.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понятия «способности»;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основные виды способностей;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·особенности интеллектуальной сферы;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типы интеллекта.</w:t>
            </w:r>
          </w:p>
        </w:tc>
      </w:tr>
      <w:tr w:rsidR="00A33D00" w:rsidTr="00A33D00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jc w:val="center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Погружение в практику- лучший способ принятия верного решения (21 ч.)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13-14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успеха.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 профессиональной</w:t>
            </w:r>
            <w:r>
              <w:rPr>
                <w:rFonts w:ascii="Roboto" w:eastAsia="Times New Roman" w:hAnsi="Roboto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карьере.</w:t>
            </w:r>
          </w:p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 профессиональной</w:t>
            </w:r>
            <w:r>
              <w:rPr>
                <w:rFonts w:ascii="Roboto" w:eastAsia="Times New Roman" w:hAnsi="Roboto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смысле и значении труда в жизни человека и общества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15-19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шаги в выборе профессии.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профессионально-технического образования. Подготовка рабочих на производстве. Средние специальные учебные заведения, их типы, условия приема и обучения. Типы высших учебных заведений. Источники получения информации о профессиях, учебных заведениях и вакансиях. Возможности компьютерных сетей для получения информации о профессиях и учебных заведениях.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 профессиональную деятельность по основным признакам; составлять формулу профессии;</w:t>
            </w: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20-21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 выбрать профессию?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работа: состав,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личного профессионального плана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план подготовки к профессиональному самоопределению; анализировать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выполнять профессиональные пробы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22-23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игровые упражнения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задание: выполнение "Диагностическо-дифференциального опросника Климова"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обосновывать наличие у себя специальных способностей, влияющих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 профессиональный выбор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lastRenderedPageBreak/>
              <w:t>24-25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словарем профессий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«квалификация», «должность». Основные характеристики профессии</w:t>
            </w:r>
            <w:r>
              <w:rPr>
                <w:rFonts w:ascii="Roboto" w:eastAsia="Times New Roman" w:hAnsi="Roboto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выбора профессии; понятие о профессиях, специальностях, должностях;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26-27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учиться и как искать работу.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виды труда. Процесс труда. Функции человека в процессе труда. Готовность к труду. Предмет туда. Средства труда. Продукты трудовой деятельности. Сферы, отрасли и секторы экономики. Сфера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Ориентироваться в сфере образовательных услуг;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28-29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и его требования к профессионалу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рынка труда и принципы его формирования. Безработица и причины ее появления. Статус безработного. Требования к современному профессионалу. Профессии в XXI веке. Рынок труда Омской области.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Отбирать информацию о вакансиях рабочих мест города, региона, страны, зарубежья;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профессиональной пробы человек - природа.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понятия «способности», общие и специальные способности. Уровни развития способностей: неспособность, способность, талант, гениальность. Основные свойства специальных способностей. Задатки как предпосылка формирования и развития способностей. Способности и выбор профессии. Типы профессий и специальные способности.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выявлять тип своей будущей профессии;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определять свои профессиональные предпочтения;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P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A3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, среда, машины и автоматы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деятельность: функции, цели, задачи, средства и предметы труда, результаты. Профессиональная компетентность, профессиональное мастерство. Показатели профессионального мастерства. Виды профессиональной этики. Профессиональная карьера, ее формы. Структура плана профессиональной карьеры.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резюме в период поступления на работу;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личный имидж для построения карьеры.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За» и «Против».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типы темперамента, их психологическая характеристика, особенности проявления в учебной и профессиональной деятельности. положительные и отрицательные характеристики различных типов темперамента. Роль темперамента в профессиональной деятельности человека.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об интересах, мотивах и ценностях профессионального труда, психофизиологических и психологических ресурсах личности в связи с выбором профессии;</w:t>
            </w:r>
          </w:p>
        </w:tc>
      </w:tr>
      <w:tr w:rsidR="00A33D00" w:rsidTr="00A33D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                           «Профессиональная карьера».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D00" w:rsidRDefault="00A33D00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профессий типа "человек-человек",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"человек- техника» "человек-знак", "человек-природа", «человек- художественный об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собственные интересы и склонности в профессиональной сфере деятельности;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 делать вывод о необходимости соотносить свои желания («хочу») со своими способностями и возможностями («могу») и требованиями рынка труда («надо»);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·  называть мотивационные факторы выбора профессии;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 называть ошибки, которые могут быть допущены при выборе профессии;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  перечислять основания, по которым предпочтительнее осуществлять выбор профессии.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Планировать социально-профессиональное развитие карьеры</w:t>
            </w:r>
          </w:p>
          <w:p w:rsidR="00A33D00" w:rsidRDefault="00A33D00">
            <w:pPr>
              <w:rPr>
                <w:rFonts w:ascii="Roboto" w:eastAsia="Times New Roman" w:hAnsi="Roboto" w:cs="Times New Roman"/>
                <w:color w:val="000000"/>
              </w:rPr>
            </w:pPr>
          </w:p>
        </w:tc>
      </w:tr>
    </w:tbl>
    <w:p w:rsidR="006E56C7" w:rsidRPr="006E56C7" w:rsidRDefault="006E56C7" w:rsidP="00A112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56C7" w:rsidRPr="006E56C7" w:rsidSect="00A33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ambria"/>
    <w:charset w:val="CC"/>
    <w:family w:val="roman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4D54"/>
    <w:multiLevelType w:val="multilevel"/>
    <w:tmpl w:val="B1B6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B448E"/>
    <w:multiLevelType w:val="multilevel"/>
    <w:tmpl w:val="56BE0E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34768"/>
    <w:multiLevelType w:val="multilevel"/>
    <w:tmpl w:val="160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E337C"/>
    <w:multiLevelType w:val="multilevel"/>
    <w:tmpl w:val="8DFA4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00"/>
    <w:rsid w:val="00067F3F"/>
    <w:rsid w:val="00517DA5"/>
    <w:rsid w:val="00613BA7"/>
    <w:rsid w:val="006D17A7"/>
    <w:rsid w:val="006E56C7"/>
    <w:rsid w:val="006F2FC8"/>
    <w:rsid w:val="00A112EE"/>
    <w:rsid w:val="00A3353D"/>
    <w:rsid w:val="00A33D00"/>
    <w:rsid w:val="00A61788"/>
    <w:rsid w:val="00AC7582"/>
    <w:rsid w:val="00E647C7"/>
    <w:rsid w:val="00F2624C"/>
    <w:rsid w:val="00F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4531"/>
  <w15:docId w15:val="{682556CF-E286-4C63-ABC2-84CE38C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a"/>
    <w:uiPriority w:val="99"/>
    <w:qFormat/>
    <w:rsid w:val="00613BA7"/>
    <w:pPr>
      <w:widowControl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paragraph" w:customStyle="1" w:styleId="Default">
    <w:name w:val="Default"/>
    <w:qFormat/>
    <w:rsid w:val="00613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A112EE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2EE"/>
    <w:pPr>
      <w:widowControl w:val="0"/>
      <w:shd w:val="clear" w:color="auto" w:fill="FFFFFF"/>
      <w:spacing w:before="3060" w:after="7740" w:line="394" w:lineRule="exac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Абдуррохьман</cp:lastModifiedBy>
  <cp:revision>4</cp:revision>
  <cp:lastPrinted>2019-09-09T08:31:00Z</cp:lastPrinted>
  <dcterms:created xsi:type="dcterms:W3CDTF">2022-08-22T16:50:00Z</dcterms:created>
  <dcterms:modified xsi:type="dcterms:W3CDTF">2022-08-23T14:18:00Z</dcterms:modified>
</cp:coreProperties>
</file>